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12EA6257" w:rsidR="003D4351" w:rsidRDefault="00594A57" w:rsidP="003D4351">
      <w:r>
        <w:t>Indkaldelse til General</w:t>
      </w:r>
      <w:r w:rsidR="003D4351">
        <w:t xml:space="preserve">forsamling </w:t>
      </w:r>
      <w:r w:rsidR="00C54097">
        <w:t>202</w:t>
      </w:r>
      <w:r w:rsidR="00DD5E78">
        <w:t>1</w:t>
      </w:r>
      <w:r w:rsidR="003D4351">
        <w:t>.</w:t>
      </w:r>
    </w:p>
    <w:p w14:paraId="76CD4773" w14:textId="157075FC" w:rsidR="003D4351" w:rsidRDefault="003D4351" w:rsidP="00CD5166">
      <w:pPr>
        <w:pStyle w:val="NoSpacing"/>
      </w:pPr>
      <w:r>
        <w:t>Til medlemmerne:</w:t>
      </w:r>
    </w:p>
    <w:p w14:paraId="0ABD263C" w14:textId="77777777" w:rsidR="003D4351" w:rsidRDefault="003D4351" w:rsidP="00CD5166">
      <w:pPr>
        <w:pStyle w:val="NoSpacing"/>
      </w:pPr>
    </w:p>
    <w:p w14:paraId="136DF02E" w14:textId="77777777" w:rsidR="003D4351" w:rsidRDefault="003D4351" w:rsidP="003D4351">
      <w:pPr>
        <w:pStyle w:val="NoSpacing"/>
      </w:pPr>
      <w:r w:rsidRPr="003D4351">
        <w:t>I henhold til vedtægternes § 13 indkaldes til foreningens ordinære generalforsamling.</w:t>
      </w:r>
    </w:p>
    <w:p w14:paraId="53A89D9A" w14:textId="451D5163" w:rsidR="003D4351" w:rsidRPr="003D4351" w:rsidRDefault="003D4351" w:rsidP="003D4351">
      <w:pPr>
        <w:pStyle w:val="Heading2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Søndag den </w:t>
      </w:r>
      <w:r w:rsidR="00FD782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5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. </w:t>
      </w:r>
      <w:r w:rsidR="00FD782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september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</w:t>
      </w:r>
      <w:r w:rsidR="00A619AE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202</w:t>
      </w:r>
      <w:r w:rsidR="00FD782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1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kl. 1</w:t>
      </w:r>
      <w:r w:rsidR="002E336A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3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.00</w:t>
      </w:r>
    </w:p>
    <w:p w14:paraId="06B30446" w14:textId="1AE8CB61" w:rsidR="003D4351" w:rsidRDefault="00B461E5" w:rsidP="003D4351">
      <w:pPr>
        <w:jc w:val="center"/>
        <w:rPr>
          <w:b/>
          <w:sz w:val="28"/>
        </w:rPr>
      </w:pPr>
      <w:r>
        <w:rPr>
          <w:b/>
          <w:sz w:val="28"/>
        </w:rPr>
        <w:t>Den Røde Barak</w:t>
      </w:r>
      <w:r w:rsidR="00656CA5">
        <w:rPr>
          <w:b/>
          <w:sz w:val="28"/>
        </w:rPr>
        <w:t>, (Næstved Sejlklub,</w:t>
      </w:r>
      <w:r>
        <w:rPr>
          <w:b/>
          <w:sz w:val="28"/>
        </w:rPr>
        <w:t xml:space="preserve"> Ved Broen 31</w:t>
      </w:r>
      <w:r w:rsidR="00656CA5">
        <w:rPr>
          <w:b/>
          <w:sz w:val="28"/>
        </w:rPr>
        <w:t>, Enø)</w:t>
      </w:r>
    </w:p>
    <w:p w14:paraId="49DEE332" w14:textId="193B6480" w:rsidR="003D4351" w:rsidRPr="003D4351" w:rsidRDefault="003D4351" w:rsidP="003D4351">
      <w:r w:rsidRPr="003D4351">
        <w:t>Dagsorden i h.t. vedtægternes §15</w:t>
      </w:r>
      <w:r>
        <w:t xml:space="preserve"> stk. 1.</w:t>
      </w:r>
      <w:r w:rsidRPr="003D4351">
        <w:t>:</w:t>
      </w:r>
    </w:p>
    <w:p w14:paraId="62C477C4" w14:textId="7CC0C5E1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1. </w:t>
      </w:r>
      <w:r w:rsidRPr="003D4351">
        <w:t>Valg af dirigent</w:t>
      </w:r>
    </w:p>
    <w:p w14:paraId="2B247D66" w14:textId="22A79061" w:rsidR="0067580A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2.</w:t>
      </w:r>
      <w:r>
        <w:t xml:space="preserve"> </w:t>
      </w:r>
      <w:r w:rsidRPr="003D4351">
        <w:t>Bestyrelsens beretning om foreningens virksomhed i det forløbne år.</w:t>
      </w:r>
    </w:p>
    <w:p w14:paraId="1EDDBCD6" w14:textId="470D2619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3.</w:t>
      </w:r>
      <w:r>
        <w:t xml:space="preserve"> </w:t>
      </w:r>
      <w:r w:rsidRPr="003D4351">
        <w:t>Forelæggelse af det reviderede regnskab til godkendelse.</w:t>
      </w:r>
    </w:p>
    <w:p w14:paraId="2685C26F" w14:textId="5ACBD025" w:rsid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4.</w:t>
      </w:r>
      <w:r>
        <w:t xml:space="preserve"> </w:t>
      </w:r>
      <w:r w:rsidRPr="003D4351">
        <w:t>Forslag fra bestyrelsen:</w:t>
      </w:r>
    </w:p>
    <w:p w14:paraId="6BABD872" w14:textId="3896142A" w:rsidR="00861106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1C6D01">
        <w:t>a</w:t>
      </w:r>
      <w:r w:rsidR="0095787A">
        <w:t xml:space="preserve">) </w:t>
      </w:r>
      <w:r w:rsidR="00861106" w:rsidRPr="00861106">
        <w:t xml:space="preserve">Budgetforslag for året </w:t>
      </w:r>
      <w:r w:rsidR="002E336A">
        <w:t>202</w:t>
      </w:r>
      <w:r w:rsidR="006E37CC">
        <w:t>1</w:t>
      </w:r>
      <w:r w:rsidR="00861106" w:rsidRPr="00861106">
        <w:t>.</w:t>
      </w:r>
    </w:p>
    <w:p w14:paraId="7090668C" w14:textId="2B7E9FB5" w:rsidR="006E37CC" w:rsidRDefault="006E37CC" w:rsidP="00DC1560">
      <w:pPr>
        <w:pStyle w:val="NoSpacing"/>
        <w:tabs>
          <w:tab w:val="left" w:pos="709"/>
          <w:tab w:val="left" w:pos="1701"/>
        </w:tabs>
      </w:pPr>
      <w:r>
        <w:tab/>
        <w:t xml:space="preserve">b) </w:t>
      </w:r>
      <w:r w:rsidR="00001721">
        <w:t>Nye opdaterede vedtægter</w:t>
      </w:r>
      <w:r w:rsidR="001615EA">
        <w:t xml:space="preserve"> (Bilag 4)</w:t>
      </w:r>
    </w:p>
    <w:p w14:paraId="473A114A" w14:textId="5BF8409F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5. </w:t>
      </w:r>
      <w:r w:rsidR="00861106">
        <w:t xml:space="preserve">Forslag fra medlemmerne </w:t>
      </w:r>
    </w:p>
    <w:p w14:paraId="5DB39A95" w14:textId="77777777" w:rsidR="00CC5774" w:rsidRDefault="007E0511" w:rsidP="00001721">
      <w:pPr>
        <w:pStyle w:val="NoSpacing"/>
        <w:tabs>
          <w:tab w:val="left" w:pos="709"/>
          <w:tab w:val="left" w:pos="1701"/>
        </w:tabs>
      </w:pPr>
      <w:r>
        <w:tab/>
      </w:r>
      <w:r w:rsidR="00CC5774">
        <w:t>Fra Steen (</w:t>
      </w:r>
      <w:proofErr w:type="spellStart"/>
      <w:r w:rsidR="00CC5774">
        <w:t>nr</w:t>
      </w:r>
      <w:proofErr w:type="spellEnd"/>
      <w:r w:rsidR="00CC5774">
        <w:t xml:space="preserve"> 24)</w:t>
      </w:r>
    </w:p>
    <w:p w14:paraId="72FA05DF" w14:textId="42AD6420" w:rsidR="007E0511" w:rsidRDefault="00CC5774" w:rsidP="00001721">
      <w:pPr>
        <w:pStyle w:val="NoSpacing"/>
        <w:tabs>
          <w:tab w:val="left" w:pos="709"/>
          <w:tab w:val="left" w:pos="1701"/>
        </w:tabs>
      </w:pPr>
      <w:r>
        <w:tab/>
      </w:r>
      <w:r w:rsidR="007A0E83">
        <w:t>Etablering af vej</w:t>
      </w:r>
      <w:r w:rsidR="00C70FA5">
        <w:t xml:space="preserve">/fast underlag </w:t>
      </w:r>
      <w:r w:rsidR="007A0E83">
        <w:t>ud for nr</w:t>
      </w:r>
      <w:r w:rsidR="00C70FA5">
        <w:t>.</w:t>
      </w:r>
      <w:r w:rsidR="007A0E83">
        <w:t xml:space="preserve"> 24 og 25</w:t>
      </w:r>
    </w:p>
    <w:p w14:paraId="15C81284" w14:textId="53A23818" w:rsidR="00C70FA5" w:rsidRDefault="00C70FA5" w:rsidP="00001721">
      <w:pPr>
        <w:pStyle w:val="NoSpacing"/>
        <w:tabs>
          <w:tab w:val="left" w:pos="709"/>
          <w:tab w:val="left" w:pos="1701"/>
        </w:tabs>
      </w:pPr>
      <w:r>
        <w:tab/>
      </w:r>
      <w:r>
        <w:tab/>
      </w:r>
      <w:r w:rsidR="00187740">
        <w:t>Stykket er meget kørt op og svært fremkommeligt i regnvejr.</w:t>
      </w:r>
    </w:p>
    <w:p w14:paraId="114EC89D" w14:textId="078EF788" w:rsidR="00187740" w:rsidRDefault="00187740" w:rsidP="00001721">
      <w:pPr>
        <w:pStyle w:val="NoSpacing"/>
        <w:tabs>
          <w:tab w:val="left" w:pos="709"/>
          <w:tab w:val="left" w:pos="1701"/>
        </w:tabs>
      </w:pPr>
      <w:r>
        <w:tab/>
      </w:r>
      <w:r>
        <w:tab/>
        <w:t xml:space="preserve">Tilbud indhentet fra </w:t>
      </w:r>
      <w:r w:rsidR="002A3801">
        <w:t>Christian Hansen.</w:t>
      </w:r>
    </w:p>
    <w:p w14:paraId="5775264C" w14:textId="0DBC5EEE" w:rsidR="00C70FA5" w:rsidRDefault="002A3801" w:rsidP="00001721">
      <w:pPr>
        <w:pStyle w:val="NoSpacing"/>
        <w:tabs>
          <w:tab w:val="left" w:pos="709"/>
          <w:tab w:val="left" w:pos="1701"/>
        </w:tabs>
      </w:pPr>
      <w:r>
        <w:tab/>
      </w:r>
      <w:r>
        <w:tab/>
      </w:r>
      <w:r w:rsidR="00FA15FB">
        <w:t xml:space="preserve">20 m. vej, 3 m bred, gravet af i 30 cm. </w:t>
      </w:r>
      <w:r w:rsidR="00ED7596">
        <w:t>d</w:t>
      </w:r>
      <w:r w:rsidR="00FA15FB">
        <w:t>ybde</w:t>
      </w:r>
      <w:r w:rsidR="00287012">
        <w:t>. Bortkø</w:t>
      </w:r>
      <w:r w:rsidR="00681023">
        <w:t>rsel</w:t>
      </w:r>
      <w:r w:rsidR="00287012">
        <w:t xml:space="preserve"> af jord o</w:t>
      </w:r>
      <w:r w:rsidR="00775FAC">
        <w:t>g</w:t>
      </w:r>
      <w:r w:rsidR="00287012">
        <w:t xml:space="preserve"> opfy</w:t>
      </w:r>
      <w:r w:rsidR="00775FAC">
        <w:t>l</w:t>
      </w:r>
      <w:r w:rsidR="00287012">
        <w:t>dning med knust asfalt.</w:t>
      </w:r>
      <w:r w:rsidR="006806F6">
        <w:t xml:space="preserve"> </w:t>
      </w:r>
    </w:p>
    <w:p w14:paraId="1F818D37" w14:textId="04E0FBBA" w:rsidR="006806F6" w:rsidRPr="00CC5774" w:rsidRDefault="006806F6" w:rsidP="00001721">
      <w:pPr>
        <w:pStyle w:val="NoSpacing"/>
        <w:tabs>
          <w:tab w:val="left" w:pos="709"/>
          <w:tab w:val="left" w:pos="1701"/>
        </w:tabs>
      </w:pPr>
      <w:r>
        <w:tab/>
      </w:r>
      <w:r>
        <w:tab/>
      </w:r>
      <w:r w:rsidRPr="00CC5774">
        <w:t>Pri</w:t>
      </w:r>
      <w:r w:rsidR="00894B79" w:rsidRPr="00CC5774">
        <w:t>s</w:t>
      </w:r>
      <w:r w:rsidR="00CE0304" w:rsidRPr="00CC5774">
        <w:t xml:space="preserve">: Kr. </w:t>
      </w:r>
      <w:r w:rsidR="00894B79" w:rsidRPr="00CC5774">
        <w:t>19.850</w:t>
      </w:r>
      <w:r w:rsidR="00FD7AD0" w:rsidRPr="00CC5774">
        <w:t>,-</w:t>
      </w:r>
      <w:r w:rsidR="00894B79" w:rsidRPr="00CC5774">
        <w:t xml:space="preserve"> </w:t>
      </w:r>
      <w:r w:rsidR="00FD7AD0" w:rsidRPr="00CC5774">
        <w:t>E</w:t>
      </w:r>
      <w:r w:rsidR="00CC5774" w:rsidRPr="00CC5774">
        <w:t>ks</w:t>
      </w:r>
      <w:r w:rsidR="00894B79" w:rsidRPr="00CC5774">
        <w:t>. Moms (</w:t>
      </w:r>
      <w:proofErr w:type="gramStart"/>
      <w:r w:rsidR="00FD7AD0" w:rsidRPr="00CC5774">
        <w:t>24.812</w:t>
      </w:r>
      <w:r w:rsidR="00CE0304" w:rsidRPr="00CC5774">
        <w:t>,-</w:t>
      </w:r>
      <w:proofErr w:type="gramEnd"/>
      <w:r w:rsidR="00FD7AD0" w:rsidRPr="00CC5774">
        <w:t xml:space="preserve"> in</w:t>
      </w:r>
      <w:r w:rsidR="00CE0304" w:rsidRPr="00CC5774">
        <w:t>k</w:t>
      </w:r>
      <w:r w:rsidR="00FD7AD0" w:rsidRPr="00CC5774">
        <w:t>l</w:t>
      </w:r>
      <w:r w:rsidR="00CE0304" w:rsidRPr="00CC5774">
        <w:t>.</w:t>
      </w:r>
      <w:r w:rsidR="00FD7AD0" w:rsidRPr="00CC5774">
        <w:t xml:space="preserve"> </w:t>
      </w:r>
      <w:r w:rsidR="00CE0304" w:rsidRPr="00CC5774">
        <w:t>m</w:t>
      </w:r>
      <w:r w:rsidR="00FD7AD0" w:rsidRPr="00CC5774">
        <w:t>oms)</w:t>
      </w:r>
    </w:p>
    <w:p w14:paraId="19B6266B" w14:textId="4F713353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>6. Valg af medlemmer til bestyrelsen:</w:t>
      </w:r>
    </w:p>
    <w:p w14:paraId="01362694" w14:textId="44CB63F8" w:rsidR="00F262D9" w:rsidRDefault="00954F92" w:rsidP="00F262D9">
      <w:pPr>
        <w:pStyle w:val="NoSpacing"/>
        <w:ind w:firstLine="709"/>
      </w:pPr>
      <w:r>
        <w:t xml:space="preserve">På valg er: </w:t>
      </w:r>
      <w:r>
        <w:tab/>
      </w:r>
      <w:r w:rsidR="00F262D9">
        <w:t xml:space="preserve">Arne Kristensen (nr. 18), modtager ikke genvalg </w:t>
      </w:r>
    </w:p>
    <w:p w14:paraId="1572B876" w14:textId="77777777" w:rsidR="00F262D9" w:rsidRDefault="00F262D9" w:rsidP="00F262D9">
      <w:pPr>
        <w:pStyle w:val="NoSpacing"/>
        <w:ind w:left="1304" w:firstLine="1304"/>
      </w:pPr>
      <w:r>
        <w:t>Lasse Carthberg (nr. 16), modtager genvalg</w:t>
      </w:r>
    </w:p>
    <w:p w14:paraId="4803AFCF" w14:textId="6D1B3F49" w:rsidR="003D4351" w:rsidRDefault="00861106" w:rsidP="00F262D9">
      <w:pPr>
        <w:pStyle w:val="NoSpacing"/>
        <w:tabs>
          <w:tab w:val="left" w:pos="709"/>
          <w:tab w:val="left" w:pos="1701"/>
        </w:tabs>
      </w:pPr>
      <w:r>
        <w:t>7</w:t>
      </w:r>
      <w:r w:rsidR="00B04E7B">
        <w:t xml:space="preserve">. </w:t>
      </w:r>
      <w:r w:rsidR="003D4351">
        <w:t>Valg af 1</w:t>
      </w:r>
      <w:r w:rsidR="00A90606">
        <w:t>.</w:t>
      </w:r>
      <w:r w:rsidR="003D4351">
        <w:t xml:space="preserve"> suppleant til bestyrelsen:</w:t>
      </w:r>
    </w:p>
    <w:p w14:paraId="507C7868" w14:textId="37E0660C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 xml:space="preserve">      </w:t>
      </w:r>
      <w:r>
        <w:tab/>
        <w:t xml:space="preserve">På valg er:  </w:t>
      </w:r>
      <w:r w:rsidR="00954F92">
        <w:tab/>
      </w:r>
      <w:r w:rsidR="008128B1">
        <w:t>Ingen</w:t>
      </w:r>
    </w:p>
    <w:p w14:paraId="52241050" w14:textId="5EE32831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8</w:t>
      </w:r>
      <w:r w:rsidR="003D4351">
        <w:t>.</w:t>
      </w:r>
      <w:r w:rsidR="00B04E7B">
        <w:t xml:space="preserve"> </w:t>
      </w:r>
      <w:r w:rsidR="003D4351">
        <w:t>Valg af Revisor og revisorsuppleant:</w:t>
      </w:r>
    </w:p>
    <w:p w14:paraId="06EFD1C5" w14:textId="3F085C40" w:rsidR="0067580A" w:rsidRPr="00AA296E" w:rsidRDefault="00DC1560" w:rsidP="0067580A">
      <w:pPr>
        <w:pStyle w:val="NoSpacing"/>
        <w:tabs>
          <w:tab w:val="left" w:pos="709"/>
          <w:tab w:val="left" w:pos="1701"/>
        </w:tabs>
      </w:pPr>
      <w:r>
        <w:tab/>
      </w:r>
      <w:r w:rsidR="0067580A" w:rsidRPr="00AA296E">
        <w:t xml:space="preserve">Revisor: </w:t>
      </w:r>
      <w:r w:rsidR="0067580A" w:rsidRPr="00AA296E">
        <w:tab/>
      </w:r>
      <w:r w:rsidR="0067580A" w:rsidRPr="00AA296E">
        <w:tab/>
      </w:r>
      <w:r w:rsidR="008128B1" w:rsidRPr="00AA296E">
        <w:t>Ingen</w:t>
      </w:r>
    </w:p>
    <w:p w14:paraId="3047E708" w14:textId="1A67CE56" w:rsidR="003D4351" w:rsidRPr="00AA296E" w:rsidRDefault="0067580A" w:rsidP="0067580A">
      <w:pPr>
        <w:pStyle w:val="NoSpacing"/>
        <w:tabs>
          <w:tab w:val="left" w:pos="709"/>
          <w:tab w:val="left" w:pos="1701"/>
        </w:tabs>
      </w:pPr>
      <w:r w:rsidRPr="00AA296E">
        <w:tab/>
      </w:r>
      <w:r w:rsidRPr="008128B1">
        <w:t xml:space="preserve">Revisor </w:t>
      </w:r>
      <w:r w:rsidR="008128B1" w:rsidRPr="008128B1">
        <w:t>suppleant</w:t>
      </w:r>
      <w:r w:rsidR="008128B1" w:rsidRPr="00AA296E">
        <w:t>:</w:t>
      </w:r>
      <w:r w:rsidRPr="00AA296E">
        <w:t xml:space="preserve">   </w:t>
      </w:r>
      <w:r w:rsidRPr="00AA296E">
        <w:tab/>
      </w:r>
      <w:r w:rsidR="008128B1" w:rsidRPr="00AA296E">
        <w:t>Ingen</w:t>
      </w:r>
    </w:p>
    <w:p w14:paraId="38108D27" w14:textId="43542D99" w:rsidR="007E75BD" w:rsidRDefault="00861106" w:rsidP="00DC1560">
      <w:pPr>
        <w:pStyle w:val="NoSpacing"/>
        <w:tabs>
          <w:tab w:val="left" w:pos="709"/>
          <w:tab w:val="left" w:pos="1701"/>
        </w:tabs>
      </w:pPr>
      <w:r>
        <w:t>9</w:t>
      </w:r>
      <w:r w:rsidR="003D4351">
        <w:t>. Eventuelt.</w:t>
      </w:r>
    </w:p>
    <w:p w14:paraId="2873F7C1" w14:textId="77777777" w:rsidR="00F336B3" w:rsidRPr="003D4351" w:rsidRDefault="00F336B3" w:rsidP="00DC1560">
      <w:pPr>
        <w:pStyle w:val="NoSpacing"/>
        <w:tabs>
          <w:tab w:val="left" w:pos="709"/>
          <w:tab w:val="left" w:pos="1701"/>
        </w:tabs>
      </w:pPr>
    </w:p>
    <w:p w14:paraId="3F92BB37" w14:textId="22B87A13" w:rsidR="003D4351" w:rsidRDefault="00861106" w:rsidP="00F336B3">
      <w:pPr>
        <w:pStyle w:val="NoSpacing"/>
      </w:pPr>
      <w:r w:rsidRPr="00861106">
        <w:rPr>
          <w:b/>
        </w:rPr>
        <w:t>Bilag</w:t>
      </w:r>
      <w:r w:rsidR="00F336B3">
        <w:rPr>
          <w:b/>
        </w:rPr>
        <w:t xml:space="preserve"> </w:t>
      </w:r>
      <w:r w:rsidR="00D762CF">
        <w:rPr>
          <w:b/>
        </w:rPr>
        <w:t>1</w:t>
      </w:r>
      <w:r w:rsidRPr="00861106">
        <w:rPr>
          <w:b/>
        </w:rPr>
        <w:t>:</w:t>
      </w:r>
      <w:r w:rsidRPr="00861106">
        <w:t xml:space="preserve"> </w:t>
      </w:r>
      <w:r w:rsidR="00D762CF">
        <w:t>B</w:t>
      </w:r>
      <w:r w:rsidRPr="00861106">
        <w:t xml:space="preserve">udgetforslag for </w:t>
      </w:r>
      <w:r w:rsidR="0067580A">
        <w:t>202</w:t>
      </w:r>
      <w:r w:rsidR="006E37CC">
        <w:t>1</w:t>
      </w:r>
      <w:r w:rsidRPr="00861106">
        <w:t>.</w:t>
      </w:r>
    </w:p>
    <w:p w14:paraId="4EDDA8BF" w14:textId="436CBD94" w:rsidR="00F336B3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2</w:t>
      </w:r>
      <w:r w:rsidR="00B461E5">
        <w:t>: Resultat for 20</w:t>
      </w:r>
      <w:r w:rsidR="006E37CC">
        <w:t>20</w:t>
      </w:r>
    </w:p>
    <w:p w14:paraId="76F3A09C" w14:textId="5B5FF37D" w:rsidR="00C75831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3</w:t>
      </w:r>
      <w:r w:rsidR="00B461E5">
        <w:t>: Status for 20</w:t>
      </w:r>
      <w:r w:rsidR="006E37CC">
        <w:t>20</w:t>
      </w:r>
      <w:r>
        <w:t xml:space="preserve"> </w:t>
      </w:r>
    </w:p>
    <w:p w14:paraId="4890E72E" w14:textId="6137D418" w:rsidR="001615EA" w:rsidRDefault="001615EA" w:rsidP="001615EA">
      <w:pPr>
        <w:pStyle w:val="NoSpacing"/>
      </w:pPr>
      <w:r w:rsidRPr="00C75831">
        <w:rPr>
          <w:b/>
        </w:rPr>
        <w:t>Bilag</w:t>
      </w:r>
      <w:r>
        <w:rPr>
          <w:b/>
        </w:rPr>
        <w:t xml:space="preserve"> 4</w:t>
      </w:r>
      <w:r>
        <w:t xml:space="preserve">: </w:t>
      </w:r>
      <w:r w:rsidR="00052D8D">
        <w:t>Rettelse af</w:t>
      </w:r>
      <w:r>
        <w:t xml:space="preserve"> vedtægter </w:t>
      </w:r>
    </w:p>
    <w:p w14:paraId="0B0CF055" w14:textId="06FF95D3" w:rsidR="001615EA" w:rsidRPr="00C75831" w:rsidRDefault="001615EA" w:rsidP="00F336B3">
      <w:pPr>
        <w:pStyle w:val="NoSpacing"/>
      </w:pPr>
    </w:p>
    <w:p w14:paraId="359E2497" w14:textId="77777777" w:rsidR="00DC1560" w:rsidRPr="00DC1560" w:rsidRDefault="00DC1560" w:rsidP="00DC1560"/>
    <w:p w14:paraId="14DBABF7" w14:textId="56CB9AA3" w:rsidR="00861106" w:rsidRDefault="00861106" w:rsidP="00B04E7B">
      <w:pPr>
        <w:pStyle w:val="NoSpacing"/>
      </w:pPr>
      <w:r>
        <w:t>På bestyrelsen</w:t>
      </w:r>
      <w:r w:rsidR="0067580A">
        <w:t>s</w:t>
      </w:r>
      <w:r>
        <w:t xml:space="preserve"> vegne,</w:t>
      </w:r>
    </w:p>
    <w:p w14:paraId="4911270A" w14:textId="5B6A6421" w:rsidR="00A52EC4" w:rsidRDefault="00861106" w:rsidP="00DC1560">
      <w:pPr>
        <w:pStyle w:val="NoSpacing"/>
      </w:pPr>
      <w:r>
        <w:t>Lasse Carthberg</w:t>
      </w:r>
      <w:r w:rsidR="00B04E7B">
        <w:t xml:space="preserve"> (nr. 16)</w:t>
      </w:r>
    </w:p>
    <w:p w14:paraId="1B903DF3" w14:textId="77777777" w:rsidR="00A52EC4" w:rsidRDefault="00A52EC4">
      <w:r>
        <w:br w:type="page"/>
      </w:r>
    </w:p>
    <w:p w14:paraId="5F2D1D78" w14:textId="77777777" w:rsidR="00A52EC4" w:rsidRPr="003C42D3" w:rsidRDefault="00A52EC4" w:rsidP="00A52EC4">
      <w:pPr>
        <w:pStyle w:val="NoSpacing"/>
        <w:rPr>
          <w:b/>
        </w:rPr>
      </w:pPr>
      <w:r w:rsidRPr="003C42D3">
        <w:rPr>
          <w:b/>
        </w:rPr>
        <w:lastRenderedPageBreak/>
        <w:t>Bilag 1</w:t>
      </w:r>
    </w:p>
    <w:p w14:paraId="60D06DB7" w14:textId="7998BA7A" w:rsidR="00A52EC4" w:rsidRDefault="00A52EC4" w:rsidP="00A52EC4">
      <w:pPr>
        <w:pStyle w:val="NoSpacing"/>
        <w:rPr>
          <w:b/>
        </w:rPr>
      </w:pPr>
      <w:r w:rsidRPr="003C42D3">
        <w:rPr>
          <w:b/>
        </w:rPr>
        <w:t xml:space="preserve">Budgetforslag for </w:t>
      </w:r>
      <w:r w:rsidR="00A619AE">
        <w:rPr>
          <w:b/>
        </w:rPr>
        <w:t>202</w:t>
      </w:r>
      <w:r w:rsidR="00C027CF">
        <w:rPr>
          <w:b/>
        </w:rPr>
        <w:t>1</w:t>
      </w:r>
    </w:p>
    <w:p w14:paraId="3B9CA4BF" w14:textId="0368FE18" w:rsidR="00A619AE" w:rsidRDefault="00A619AE" w:rsidP="00A52EC4">
      <w:pPr>
        <w:pStyle w:val="NoSpacing"/>
        <w:rPr>
          <w:b/>
        </w:rPr>
      </w:pPr>
    </w:p>
    <w:p w14:paraId="6DE895DD" w14:textId="0ECA3381" w:rsidR="00A619AE" w:rsidRDefault="00A619AE" w:rsidP="00A52EC4">
      <w:pPr>
        <w:pStyle w:val="NoSpacing"/>
        <w:rPr>
          <w:b/>
        </w:rPr>
      </w:pPr>
    </w:p>
    <w:p w14:paraId="7E2684D8" w14:textId="77777777" w:rsidR="00A619AE" w:rsidRDefault="00A619AE" w:rsidP="00A52EC4">
      <w:pPr>
        <w:pStyle w:val="NoSpacing"/>
        <w:rPr>
          <w:b/>
        </w:rPr>
      </w:pPr>
    </w:p>
    <w:p w14:paraId="2D79BE2E" w14:textId="047D46D2" w:rsidR="00A619AE" w:rsidRDefault="005C1443" w:rsidP="00A619AE">
      <w:pPr>
        <w:jc w:val="center"/>
      </w:pPr>
      <w:r>
        <w:rPr>
          <w:noProof/>
        </w:rPr>
        <w:drawing>
          <wp:inline distT="0" distB="0" distL="0" distR="0" wp14:anchorId="551287EE" wp14:editId="42F5A4A8">
            <wp:extent cx="5724525" cy="482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9AE">
        <w:br w:type="page"/>
      </w:r>
    </w:p>
    <w:p w14:paraId="3B54BA38" w14:textId="77777777" w:rsidR="00A52EC4" w:rsidRDefault="00A52EC4" w:rsidP="00A52EC4"/>
    <w:p w14:paraId="3281C659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t>Bilag 2</w:t>
      </w:r>
    </w:p>
    <w:p w14:paraId="37A323CB" w14:textId="2636D94D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t xml:space="preserve">Resultat for </w:t>
      </w:r>
      <w:r w:rsidR="00C027CF">
        <w:rPr>
          <w:b/>
        </w:rPr>
        <w:t>2020</w:t>
      </w:r>
    </w:p>
    <w:p w14:paraId="30556AA4" w14:textId="77777777" w:rsidR="00A619AE" w:rsidRDefault="00A619AE" w:rsidP="00A52EC4"/>
    <w:p w14:paraId="269BAD36" w14:textId="42B3BB5F" w:rsidR="00A52EC4" w:rsidRDefault="00296F5D" w:rsidP="00A619AE">
      <w:pPr>
        <w:jc w:val="center"/>
      </w:pPr>
      <w:r>
        <w:rPr>
          <w:noProof/>
        </w:rPr>
        <w:drawing>
          <wp:inline distT="0" distB="0" distL="0" distR="0" wp14:anchorId="0427F7F1" wp14:editId="0C5F9685">
            <wp:extent cx="5162550" cy="710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EC4">
        <w:br w:type="page"/>
      </w:r>
    </w:p>
    <w:p w14:paraId="3D50A5F7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lastRenderedPageBreak/>
        <w:t xml:space="preserve">Bilag 3 </w:t>
      </w:r>
    </w:p>
    <w:p w14:paraId="59FBDB28" w14:textId="317DBD4F" w:rsidR="00A52EC4" w:rsidRDefault="00644345" w:rsidP="00A52EC4">
      <w:pPr>
        <w:pStyle w:val="NoSpacing"/>
      </w:pPr>
      <w:r>
        <w:rPr>
          <w:b/>
        </w:rPr>
        <w:t xml:space="preserve">Status for </w:t>
      </w:r>
      <w:r w:rsidR="00C027CF">
        <w:rPr>
          <w:b/>
        </w:rPr>
        <w:t>2020</w:t>
      </w:r>
      <w:r w:rsidR="00A52EC4">
        <w:t xml:space="preserve"> </w:t>
      </w:r>
    </w:p>
    <w:p w14:paraId="6E3ACA0E" w14:textId="60667B96" w:rsidR="009372C6" w:rsidRDefault="009372C6" w:rsidP="00A52EC4">
      <w:pPr>
        <w:pStyle w:val="NoSpacing"/>
      </w:pPr>
    </w:p>
    <w:p w14:paraId="56A0171C" w14:textId="7C23265B" w:rsidR="00A62893" w:rsidRDefault="00BC2696" w:rsidP="009372C6">
      <w:pPr>
        <w:pStyle w:val="NoSpacing"/>
        <w:jc w:val="center"/>
      </w:pPr>
      <w:r>
        <w:rPr>
          <w:noProof/>
        </w:rPr>
        <w:drawing>
          <wp:inline distT="0" distB="0" distL="0" distR="0" wp14:anchorId="6B835CE1" wp14:editId="298F0C44">
            <wp:extent cx="5429250" cy="789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1E55" w14:textId="77777777" w:rsidR="00A62893" w:rsidRDefault="00A62893">
      <w:r>
        <w:br w:type="page"/>
      </w:r>
    </w:p>
    <w:p w14:paraId="5C00EB46" w14:textId="67F0BDA9" w:rsidR="009372C6" w:rsidRPr="001615EA" w:rsidRDefault="007A57D0" w:rsidP="007A57D0">
      <w:pPr>
        <w:pStyle w:val="NoSpacing"/>
        <w:rPr>
          <w:b/>
          <w:bCs/>
        </w:rPr>
      </w:pPr>
      <w:r w:rsidRPr="001615EA">
        <w:rPr>
          <w:b/>
          <w:bCs/>
        </w:rPr>
        <w:lastRenderedPageBreak/>
        <w:t>Bilag 4</w:t>
      </w:r>
    </w:p>
    <w:p w14:paraId="19A8E1DA" w14:textId="313379C9" w:rsidR="007A57D0" w:rsidRPr="001615EA" w:rsidRDefault="00052D8D" w:rsidP="007A57D0">
      <w:pPr>
        <w:pStyle w:val="NoSpacing"/>
        <w:rPr>
          <w:b/>
          <w:bCs/>
        </w:rPr>
      </w:pPr>
      <w:r>
        <w:rPr>
          <w:b/>
          <w:bCs/>
        </w:rPr>
        <w:t>Rettelse af</w:t>
      </w:r>
      <w:r w:rsidR="001615EA" w:rsidRPr="001615EA">
        <w:rPr>
          <w:b/>
          <w:bCs/>
        </w:rPr>
        <w:t xml:space="preserve"> vedtægter</w:t>
      </w:r>
    </w:p>
    <w:p w14:paraId="7255A9CC" w14:textId="33C1A6CA" w:rsidR="001615EA" w:rsidRDefault="001615EA" w:rsidP="007A57D0">
      <w:pPr>
        <w:pStyle w:val="NoSpacing"/>
      </w:pPr>
    </w:p>
    <w:p w14:paraId="27286A87" w14:textId="12BB7862" w:rsidR="001615EA" w:rsidRDefault="00FC1CD1" w:rsidP="007A57D0">
      <w:pPr>
        <w:pStyle w:val="NoSpacing"/>
      </w:pPr>
      <w:r>
        <w:t>Herunder er indsat de paragraffer, der ønskes ændret:</w:t>
      </w:r>
    </w:p>
    <w:p w14:paraId="3D060D36" w14:textId="33A21206" w:rsidR="002E719B" w:rsidRPr="004F2CDC" w:rsidRDefault="002E719B" w:rsidP="007A57D0">
      <w:pPr>
        <w:pStyle w:val="NoSpacing"/>
        <w:rPr>
          <w:color w:val="0070C0"/>
        </w:rPr>
      </w:pPr>
      <w:r w:rsidRPr="004F2CDC">
        <w:rPr>
          <w:color w:val="0070C0"/>
        </w:rPr>
        <w:t xml:space="preserve">Blå = </w:t>
      </w:r>
      <w:r w:rsidR="00BB3618" w:rsidRPr="004F2CDC">
        <w:rPr>
          <w:color w:val="0070C0"/>
        </w:rPr>
        <w:t>Nuværende</w:t>
      </w:r>
      <w:r w:rsidRPr="004F2CDC">
        <w:rPr>
          <w:color w:val="0070C0"/>
        </w:rPr>
        <w:t xml:space="preserve"> formulering</w:t>
      </w:r>
    </w:p>
    <w:p w14:paraId="14A585EF" w14:textId="4F3BFED9" w:rsidR="002E719B" w:rsidRPr="004F2CDC" w:rsidRDefault="002E719B" w:rsidP="007A57D0">
      <w:pPr>
        <w:pStyle w:val="NoSpacing"/>
        <w:rPr>
          <w:color w:val="FF0000"/>
        </w:rPr>
      </w:pPr>
      <w:r w:rsidRPr="004F2CDC">
        <w:rPr>
          <w:color w:val="FF0000"/>
        </w:rPr>
        <w:t xml:space="preserve">Rød = </w:t>
      </w:r>
      <w:r w:rsidR="00BB3618" w:rsidRPr="004F2CDC">
        <w:rPr>
          <w:color w:val="FF0000"/>
        </w:rPr>
        <w:t>Foreslået ændring</w:t>
      </w:r>
    </w:p>
    <w:p w14:paraId="128C35BE" w14:textId="77777777" w:rsidR="00A129F8" w:rsidRPr="00685615" w:rsidRDefault="00A129F8" w:rsidP="00A129F8">
      <w:pPr>
        <w:pStyle w:val="Heading1"/>
        <w:rPr>
          <w:color w:val="auto"/>
        </w:rPr>
      </w:pPr>
      <w:r w:rsidRPr="00685615">
        <w:rPr>
          <w:color w:val="auto"/>
        </w:rPr>
        <w:t>§6.</w:t>
      </w:r>
    </w:p>
    <w:p w14:paraId="2C9949E7" w14:textId="77777777" w:rsidR="00A129F8" w:rsidRDefault="00A129F8" w:rsidP="00A129F8">
      <w:pPr>
        <w:pStyle w:val="NoSpacing"/>
      </w:pPr>
      <w:r>
        <w:t xml:space="preserve">Stk.2. </w:t>
      </w:r>
    </w:p>
    <w:p w14:paraId="0FB4E250" w14:textId="77777777" w:rsidR="00A129F8" w:rsidRDefault="00A129F8" w:rsidP="00A129F8">
      <w:pPr>
        <w:pStyle w:val="NoSpacing"/>
      </w:pPr>
      <w:r>
        <w:rPr>
          <w:color w:val="0070C0"/>
        </w:rPr>
        <w:t>Kontingent betaler forud for et halvt år ad gangen, hver 1. april og 1. oktober og med lige store beløb for hver enkelt af parcellerne. k</w:t>
      </w:r>
    </w:p>
    <w:p w14:paraId="295ABDCD" w14:textId="77777777" w:rsidR="00A129F8" w:rsidRDefault="00A129F8" w:rsidP="00A129F8">
      <w:pPr>
        <w:pStyle w:val="NoSpacing"/>
      </w:pPr>
    </w:p>
    <w:p w14:paraId="193037CB" w14:textId="31B0354F" w:rsidR="00A129F8" w:rsidRDefault="008527FB" w:rsidP="00A129F8">
      <w:pPr>
        <w:pStyle w:val="NoSpacing"/>
      </w:pPr>
      <w:r w:rsidRPr="008527FB">
        <w:rPr>
          <w:color w:val="FF0000"/>
        </w:rPr>
        <w:t xml:space="preserve">Kontingent, som er vedtaget på ordinær generalforsamling, betales (overføres) en gang om året, den 1. oktober til grundejerforeningens konto med angivelse af </w:t>
      </w:r>
      <w:proofErr w:type="spellStart"/>
      <w:r w:rsidRPr="008527FB">
        <w:rPr>
          <w:color w:val="FF0000"/>
        </w:rPr>
        <w:t>parcelnr</w:t>
      </w:r>
      <w:proofErr w:type="spellEnd"/>
      <w:r w:rsidRPr="008527FB">
        <w:rPr>
          <w:color w:val="FF0000"/>
        </w:rPr>
        <w:t>. i meddelelse til modtager.</w:t>
      </w:r>
      <w:r w:rsidR="00A129F8">
        <w:br/>
      </w:r>
    </w:p>
    <w:p w14:paraId="070E306C" w14:textId="77777777" w:rsidR="00BB3618" w:rsidRDefault="00BB3618" w:rsidP="00BB3618">
      <w:pPr>
        <w:pStyle w:val="Heading1"/>
        <w:rPr>
          <w:color w:val="auto"/>
        </w:rPr>
      </w:pPr>
      <w:r>
        <w:rPr>
          <w:color w:val="auto"/>
        </w:rPr>
        <w:t>§7.</w:t>
      </w:r>
    </w:p>
    <w:p w14:paraId="46644FDD" w14:textId="77777777" w:rsidR="00BB3618" w:rsidRDefault="00BB3618" w:rsidP="00BB3618">
      <w:pPr>
        <w:pStyle w:val="NoSpacing"/>
      </w:pPr>
      <w:r>
        <w:t xml:space="preserve">Stk.1. </w:t>
      </w:r>
    </w:p>
    <w:p w14:paraId="1158A6B5" w14:textId="77777777" w:rsidR="00BB3618" w:rsidRDefault="00BB3618" w:rsidP="00BB3618">
      <w:pPr>
        <w:pStyle w:val="NoSpacing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color w:val="0070C0"/>
        </w:rPr>
        <w:t xml:space="preserve">Såfremt et medlem ikke har betalt kontingentet til foreningen inden 2 mdr. efter forfaldstiden, skal beløbet søges inddrevet gennem advokat. </w:t>
      </w:r>
    </w:p>
    <w:p w14:paraId="6F5A3598" w14:textId="77777777" w:rsidR="00BB3618" w:rsidRDefault="00BB3618" w:rsidP="00BB3618">
      <w:pPr>
        <w:pStyle w:val="NoSpacing"/>
        <w:rPr>
          <w:rFonts w:eastAsiaTheme="majorEastAsia" w:cstheme="minorHAnsi"/>
          <w:color w:val="FF0000"/>
        </w:rPr>
      </w:pPr>
    </w:p>
    <w:p w14:paraId="110023EE" w14:textId="114DC3B8" w:rsidR="00BB3618" w:rsidRDefault="00BB3618" w:rsidP="00BB3618">
      <w:pPr>
        <w:pStyle w:val="NoSpacing"/>
        <w:rPr>
          <w:rFonts w:eastAsiaTheme="majorEastAsia" w:cstheme="minorHAnsi"/>
          <w:color w:val="FF0000"/>
        </w:rPr>
      </w:pPr>
      <w:r>
        <w:rPr>
          <w:rFonts w:eastAsiaTheme="majorEastAsia" w:cstheme="minorHAnsi"/>
          <w:color w:val="FF0000"/>
        </w:rPr>
        <w:t>Hvis et medlem ikke har betalt sit kontingent til foreningen inden for 2 måneder efter forfaldsdato, samt 2 rykkerbreve med 10 dages frist vil kontingentet blive overdraget til retslig inkasso eventuelt gennem en advokat.</w:t>
      </w:r>
    </w:p>
    <w:p w14:paraId="4D6F2173" w14:textId="77777777" w:rsidR="00BB3618" w:rsidRDefault="00BB3618" w:rsidP="00BB3618">
      <w:pPr>
        <w:pStyle w:val="NoSpacing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color w:val="FF0000"/>
        </w:rPr>
        <w:t>Ved afsendelse af rykkerbreve vil der blive beregnet et gebyr på kr. 100,00 pr. stk., jf. rentelovens § 9 B, samt et inkassogebyr på kr. 100,00.</w:t>
      </w:r>
    </w:p>
    <w:p w14:paraId="20608D1F" w14:textId="72C6FA8E" w:rsidR="002E719B" w:rsidRDefault="002E719B" w:rsidP="007A57D0">
      <w:pPr>
        <w:pStyle w:val="NoSpacing"/>
      </w:pPr>
    </w:p>
    <w:p w14:paraId="295E5245" w14:textId="77777777" w:rsidR="001665AD" w:rsidRPr="00685615" w:rsidRDefault="001665AD" w:rsidP="001665AD">
      <w:pPr>
        <w:pStyle w:val="NoSpacing"/>
      </w:pPr>
      <w:r w:rsidRPr="00685615">
        <w:rPr>
          <w:rStyle w:val="Heading1Char"/>
          <w:color w:val="auto"/>
        </w:rPr>
        <w:t>§9.</w:t>
      </w:r>
    </w:p>
    <w:p w14:paraId="7A44E472" w14:textId="77777777" w:rsidR="001665AD" w:rsidRDefault="001665AD" w:rsidP="001665AD">
      <w:pPr>
        <w:pStyle w:val="NoSpacing"/>
      </w:pPr>
      <w:r>
        <w:t xml:space="preserve">Stk.3. </w:t>
      </w:r>
    </w:p>
    <w:p w14:paraId="3FFCF096" w14:textId="77777777" w:rsidR="001665AD" w:rsidRPr="001665AD" w:rsidRDefault="001665AD" w:rsidP="001665AD">
      <w:pPr>
        <w:pStyle w:val="NoSpacing"/>
        <w:rPr>
          <w:color w:val="0070C0"/>
        </w:rPr>
      </w:pPr>
      <w:r w:rsidRPr="001665AD">
        <w:rPr>
          <w:color w:val="0070C0"/>
        </w:rPr>
        <w:t xml:space="preserve">Bestyrelsen vælger af sin midte en repræsentant som bestyrelsesmedlem for Reedtzholm vandværk, en repræsentant til Fællesudvalget for grundejerforeninger på Enø, samt en repræsentant til I/S </w:t>
      </w:r>
    </w:p>
    <w:p w14:paraId="65A6780A" w14:textId="77777777" w:rsidR="001665AD" w:rsidRPr="001665AD" w:rsidRDefault="001665AD" w:rsidP="001665AD">
      <w:pPr>
        <w:pStyle w:val="NoSpacing"/>
        <w:rPr>
          <w:color w:val="0070C0"/>
        </w:rPr>
      </w:pPr>
      <w:r w:rsidRPr="001665AD">
        <w:rPr>
          <w:color w:val="0070C0"/>
        </w:rPr>
        <w:t xml:space="preserve">Enø </w:t>
      </w:r>
      <w:proofErr w:type="spellStart"/>
      <w:r w:rsidRPr="001665AD">
        <w:rPr>
          <w:color w:val="0070C0"/>
        </w:rPr>
        <w:t>Pumpelaug</w:t>
      </w:r>
      <w:proofErr w:type="spellEnd"/>
      <w:r w:rsidRPr="001665AD">
        <w:rPr>
          <w:color w:val="0070C0"/>
        </w:rPr>
        <w:t xml:space="preserve">, ligeledes for to år ad gangen. Genvalg kan finde sted. </w:t>
      </w:r>
    </w:p>
    <w:p w14:paraId="568720FB" w14:textId="27936EEB" w:rsidR="00BB3618" w:rsidRDefault="00BB3618" w:rsidP="007A57D0">
      <w:pPr>
        <w:pStyle w:val="NoSpacing"/>
        <w:rPr>
          <w:color w:val="0070C0"/>
        </w:rPr>
      </w:pPr>
    </w:p>
    <w:p w14:paraId="17E0B8A2" w14:textId="1F5346E2" w:rsidR="008A384D" w:rsidRDefault="008A384D" w:rsidP="008A384D">
      <w:pPr>
        <w:pStyle w:val="NoSpacing"/>
      </w:pPr>
      <w:r>
        <w:t>Reedtzholm vandværk udgår, vandværk er nedlagt:</w:t>
      </w:r>
    </w:p>
    <w:p w14:paraId="58D31D2C" w14:textId="77777777" w:rsidR="008A384D" w:rsidRDefault="008A384D" w:rsidP="008A384D">
      <w:pPr>
        <w:pStyle w:val="NoSpacing"/>
      </w:pPr>
    </w:p>
    <w:p w14:paraId="141D07BC" w14:textId="36130F5B" w:rsidR="009112EA" w:rsidRPr="008A384D" w:rsidRDefault="009112EA" w:rsidP="009112EA">
      <w:pPr>
        <w:pStyle w:val="NoSpacing"/>
        <w:rPr>
          <w:color w:val="FF0000"/>
        </w:rPr>
      </w:pPr>
      <w:r w:rsidRPr="008A384D">
        <w:rPr>
          <w:color w:val="FF0000"/>
        </w:rPr>
        <w:t>Bestyrelsen vælger af sin midte, en repræsentant til Fællesudvalget for grundejerforeninger på Enø, samt en repræsentant til I/S</w:t>
      </w:r>
      <w:r w:rsidR="008A384D" w:rsidRPr="008A384D">
        <w:rPr>
          <w:color w:val="FF0000"/>
        </w:rPr>
        <w:t>.</w:t>
      </w:r>
      <w:r w:rsidRPr="008A384D">
        <w:rPr>
          <w:color w:val="FF0000"/>
        </w:rPr>
        <w:t xml:space="preserve"> Enø </w:t>
      </w:r>
      <w:proofErr w:type="spellStart"/>
      <w:r w:rsidRPr="008A384D">
        <w:rPr>
          <w:color w:val="FF0000"/>
        </w:rPr>
        <w:t>Pumpelaug</w:t>
      </w:r>
      <w:proofErr w:type="spellEnd"/>
      <w:r w:rsidRPr="008A384D">
        <w:rPr>
          <w:color w:val="FF0000"/>
        </w:rPr>
        <w:t xml:space="preserve">, ligeledes for to år ad gangen. Genvalg kan finde sted. </w:t>
      </w:r>
    </w:p>
    <w:p w14:paraId="67EC1507" w14:textId="77777777" w:rsidR="009112EA" w:rsidRDefault="009112EA" w:rsidP="007A57D0">
      <w:pPr>
        <w:pStyle w:val="NoSpacing"/>
        <w:rPr>
          <w:color w:val="0070C0"/>
        </w:rPr>
      </w:pPr>
    </w:p>
    <w:p w14:paraId="3A9B5A20" w14:textId="77777777" w:rsidR="00AB62F6" w:rsidRPr="00685615" w:rsidRDefault="00AB62F6" w:rsidP="00AB62F6">
      <w:pPr>
        <w:pStyle w:val="Heading1"/>
        <w:rPr>
          <w:color w:val="auto"/>
        </w:rPr>
      </w:pPr>
      <w:r w:rsidRPr="00685615">
        <w:rPr>
          <w:color w:val="auto"/>
        </w:rPr>
        <w:t xml:space="preserve">§10. </w:t>
      </w:r>
    </w:p>
    <w:p w14:paraId="74DD4D45" w14:textId="77777777" w:rsidR="00AB62F6" w:rsidRDefault="00AB62F6" w:rsidP="00AB62F6">
      <w:pPr>
        <w:pStyle w:val="NoSpacing"/>
      </w:pPr>
      <w:r>
        <w:t xml:space="preserve">Stk.1. </w:t>
      </w:r>
    </w:p>
    <w:p w14:paraId="68EA537D" w14:textId="77777777" w:rsidR="00AB62F6" w:rsidRPr="004F2CDC" w:rsidRDefault="00AB62F6" w:rsidP="00AB62F6">
      <w:pPr>
        <w:pStyle w:val="NoSpacing"/>
        <w:rPr>
          <w:color w:val="0070C0"/>
        </w:rPr>
      </w:pPr>
      <w:r w:rsidRPr="004F2CDC">
        <w:rPr>
          <w:color w:val="0070C0"/>
        </w:rPr>
        <w:t>Bestyrelsen repræsenterer foreningen udadtil i enhver henseende, såvel overfor offentlige myndigheder som overfor private. Bestyrelsen råder over foreningens midler i overensstemmelse med vedtægterne og de på generalforsamlingen trufne beslutninger. Foreningen tegnes i alle anliggender af formanden med et af bestyrelsens medlemmer.</w:t>
      </w:r>
    </w:p>
    <w:p w14:paraId="0091D355" w14:textId="77777777" w:rsidR="00AB62F6" w:rsidRDefault="00AB62F6" w:rsidP="00AB62F6">
      <w:pPr>
        <w:pStyle w:val="NoSpacing"/>
        <w:rPr>
          <w:color w:val="FF0000"/>
        </w:rPr>
      </w:pPr>
    </w:p>
    <w:p w14:paraId="75650D16" w14:textId="77777777" w:rsidR="00AB62F6" w:rsidRPr="004F2CDC" w:rsidRDefault="00AB62F6" w:rsidP="00AB62F6">
      <w:pPr>
        <w:pStyle w:val="NoSpacing"/>
        <w:rPr>
          <w:color w:val="FF0000"/>
        </w:rPr>
      </w:pPr>
      <w:r w:rsidRPr="004F2CDC">
        <w:rPr>
          <w:color w:val="FF0000"/>
        </w:rPr>
        <w:t xml:space="preserve">Bestyrelsen repræsenterer foreningen udadtil i enhver henseende, såvel overfor offentlige myndigheder som overfor private. Bestyrelsen råder over foreningens midler i overensstemmelse med vedtægterne og de på generalforsamlingen trufne beslutninger. Foreningen tegnes i alle anliggender af formanden og </w:t>
      </w:r>
      <w:proofErr w:type="spellStart"/>
      <w:r w:rsidRPr="004F2CDC">
        <w:rPr>
          <w:color w:val="FF0000"/>
        </w:rPr>
        <w:t>kasseren</w:t>
      </w:r>
      <w:proofErr w:type="spellEnd"/>
      <w:r w:rsidRPr="004F2CDC">
        <w:rPr>
          <w:color w:val="FF0000"/>
        </w:rPr>
        <w:t>.</w:t>
      </w:r>
    </w:p>
    <w:p w14:paraId="40B40173" w14:textId="77777777" w:rsidR="00AB62F6" w:rsidRPr="004F2CDC" w:rsidRDefault="00AB62F6" w:rsidP="00AB62F6">
      <w:pPr>
        <w:pStyle w:val="NoSpacing"/>
        <w:rPr>
          <w:color w:val="FF0000"/>
        </w:rPr>
      </w:pPr>
      <w:r w:rsidRPr="004F2CDC">
        <w:rPr>
          <w:color w:val="FF0000"/>
        </w:rPr>
        <w:t>Bestyrelsen/de tegningsberettigede kan udstede prokura.</w:t>
      </w:r>
    </w:p>
    <w:p w14:paraId="6B6EE103" w14:textId="26F17439" w:rsidR="003522FC" w:rsidRDefault="003522FC" w:rsidP="007A57D0">
      <w:pPr>
        <w:pStyle w:val="NoSpacing"/>
      </w:pPr>
    </w:p>
    <w:p w14:paraId="18CFD7AE" w14:textId="77777777" w:rsidR="00234217" w:rsidRPr="00685615" w:rsidRDefault="00234217" w:rsidP="00234217">
      <w:pPr>
        <w:pStyle w:val="Heading1"/>
        <w:rPr>
          <w:color w:val="auto"/>
        </w:rPr>
      </w:pPr>
      <w:r w:rsidRPr="00685615">
        <w:rPr>
          <w:color w:val="auto"/>
        </w:rPr>
        <w:lastRenderedPageBreak/>
        <w:t xml:space="preserve">§12. </w:t>
      </w:r>
    </w:p>
    <w:p w14:paraId="7891E68E" w14:textId="77777777" w:rsidR="00234217" w:rsidRPr="00664B79" w:rsidRDefault="00234217" w:rsidP="00234217">
      <w:pPr>
        <w:pStyle w:val="NoSpacing"/>
      </w:pPr>
      <w:r w:rsidRPr="00664B79">
        <w:t xml:space="preserve">Stk.1. </w:t>
      </w:r>
    </w:p>
    <w:p w14:paraId="1046C635" w14:textId="77777777" w:rsidR="00234217" w:rsidRPr="00062197" w:rsidRDefault="00234217" w:rsidP="00234217">
      <w:pPr>
        <w:pStyle w:val="NoSpacing"/>
        <w:rPr>
          <w:color w:val="0070C0"/>
        </w:rPr>
      </w:pPr>
      <w:r w:rsidRPr="00062197">
        <w:rPr>
          <w:color w:val="0070C0"/>
        </w:rPr>
        <w:t xml:space="preserve">Kassereren modtager foreningens indtægter og udbetaler alle af formanden eller næstformanden, eller en fungerende formand, anerkendte udgifter. Anerkendelsen skal foreligge skriftligt. Han fører en af bestyrelsen autoriseret kassebog samt medlemsprotokol. </w:t>
      </w:r>
    </w:p>
    <w:p w14:paraId="062E9309" w14:textId="77777777" w:rsidR="00234217" w:rsidRPr="00062197" w:rsidRDefault="00234217" w:rsidP="00234217">
      <w:pPr>
        <w:pStyle w:val="NoSpacing"/>
        <w:rPr>
          <w:color w:val="0070C0"/>
        </w:rPr>
      </w:pPr>
    </w:p>
    <w:p w14:paraId="43CB6117" w14:textId="77777777" w:rsidR="00234217" w:rsidRPr="00664B79" w:rsidRDefault="00234217" w:rsidP="00234217">
      <w:pPr>
        <w:pStyle w:val="NoSpacing"/>
      </w:pPr>
      <w:r w:rsidRPr="00664B79">
        <w:t xml:space="preserve">Stk.2. </w:t>
      </w:r>
    </w:p>
    <w:p w14:paraId="6C587842" w14:textId="77777777" w:rsidR="00234217" w:rsidRPr="00062197" w:rsidRDefault="00234217" w:rsidP="00234217">
      <w:pPr>
        <w:pStyle w:val="NoSpacing"/>
        <w:rPr>
          <w:color w:val="0070C0"/>
        </w:rPr>
      </w:pPr>
      <w:r w:rsidRPr="00062197">
        <w:rPr>
          <w:color w:val="0070C0"/>
        </w:rPr>
        <w:t xml:space="preserve">Kassereren underskriver alle kvitteringer, og kassebeholdningen skal indsættes på girokonto eller på konto i bank eller sparekasse. </w:t>
      </w:r>
    </w:p>
    <w:p w14:paraId="190A7211" w14:textId="77777777" w:rsidR="00234217" w:rsidRPr="00062197" w:rsidRDefault="00234217" w:rsidP="00234217">
      <w:pPr>
        <w:pStyle w:val="NoSpacing"/>
        <w:rPr>
          <w:color w:val="0070C0"/>
        </w:rPr>
      </w:pPr>
    </w:p>
    <w:p w14:paraId="40C6B3D8" w14:textId="77777777" w:rsidR="00234217" w:rsidRPr="00664B79" w:rsidRDefault="00234217" w:rsidP="00234217">
      <w:pPr>
        <w:pStyle w:val="NoSpacing"/>
      </w:pPr>
      <w:r w:rsidRPr="00664B79">
        <w:t xml:space="preserve">Stk.3. </w:t>
      </w:r>
    </w:p>
    <w:p w14:paraId="21EE2BC1" w14:textId="77777777" w:rsidR="00234217" w:rsidRPr="00062197" w:rsidRDefault="00234217" w:rsidP="00234217">
      <w:pPr>
        <w:pStyle w:val="NoSpacing"/>
        <w:rPr>
          <w:color w:val="0070C0"/>
        </w:rPr>
      </w:pPr>
      <w:r w:rsidRPr="00062197">
        <w:rPr>
          <w:color w:val="0070C0"/>
        </w:rPr>
        <w:t xml:space="preserve">Foreningens regnskabsår er fra. 01 jan. til 31 dec. </w:t>
      </w:r>
    </w:p>
    <w:p w14:paraId="49114D20" w14:textId="77777777" w:rsidR="00234217" w:rsidRPr="00062197" w:rsidRDefault="00234217" w:rsidP="00234217">
      <w:pPr>
        <w:pStyle w:val="NoSpacing"/>
        <w:rPr>
          <w:color w:val="0070C0"/>
        </w:rPr>
      </w:pPr>
    </w:p>
    <w:p w14:paraId="6F8972F4" w14:textId="77777777" w:rsidR="00234217" w:rsidRDefault="00234217" w:rsidP="00234217">
      <w:pPr>
        <w:pStyle w:val="NoSpacing"/>
        <w:rPr>
          <w:color w:val="FF0000"/>
        </w:rPr>
      </w:pPr>
    </w:p>
    <w:p w14:paraId="40E5AFBE" w14:textId="11FB11E9" w:rsidR="008E174B" w:rsidRPr="00664B79" w:rsidRDefault="008E174B" w:rsidP="00234217">
      <w:pPr>
        <w:pStyle w:val="NoSpacing"/>
      </w:pPr>
      <w:r w:rsidRPr="00664B79">
        <w:t>Stk</w:t>
      </w:r>
      <w:r w:rsidR="007F016F" w:rsidRPr="00664B79">
        <w:t>.</w:t>
      </w:r>
      <w:r w:rsidRPr="00664B79">
        <w:t xml:space="preserve">1. </w:t>
      </w:r>
    </w:p>
    <w:p w14:paraId="709A8E1C" w14:textId="4CC1C66A" w:rsidR="00234217" w:rsidRPr="00062197" w:rsidRDefault="008E174B" w:rsidP="00234217">
      <w:pPr>
        <w:pStyle w:val="NoSpacing"/>
        <w:rPr>
          <w:color w:val="FF0000"/>
        </w:rPr>
      </w:pPr>
      <w:r>
        <w:rPr>
          <w:color w:val="FF0000"/>
        </w:rPr>
        <w:t>K</w:t>
      </w:r>
      <w:r w:rsidR="00234217" w:rsidRPr="00062197">
        <w:rPr>
          <w:color w:val="FF0000"/>
        </w:rPr>
        <w:t xml:space="preserve">assereren modtager foreningens indtægter og udgifter. Han bogfører indtægt og udgifter i en kassebog, autoriseret regnskabsprogram eller eget oprettet regneark, der til enhver tid kan vise foreningens økonomiske status. Der skal også være adgang til medlemsregistret. </w:t>
      </w:r>
    </w:p>
    <w:p w14:paraId="7093F7B4" w14:textId="67EACF34" w:rsidR="00B01B75" w:rsidRDefault="00B01B75" w:rsidP="007A57D0">
      <w:pPr>
        <w:pStyle w:val="NoSpacing"/>
      </w:pPr>
    </w:p>
    <w:p w14:paraId="3172E1DC" w14:textId="77777777" w:rsidR="007F016F" w:rsidRPr="00664B79" w:rsidRDefault="007F016F" w:rsidP="007F016F">
      <w:pPr>
        <w:pStyle w:val="NoSpacing"/>
      </w:pPr>
      <w:r w:rsidRPr="00664B79">
        <w:t xml:space="preserve">Stk.2. </w:t>
      </w:r>
    </w:p>
    <w:p w14:paraId="1F4F94AF" w14:textId="410A67C9" w:rsidR="007F016F" w:rsidRPr="008A5945" w:rsidRDefault="007F016F" w:rsidP="007F016F">
      <w:pPr>
        <w:pStyle w:val="NoSpacing"/>
        <w:rPr>
          <w:color w:val="FF0000"/>
        </w:rPr>
      </w:pPr>
      <w:r w:rsidRPr="008A5945">
        <w:rPr>
          <w:color w:val="FF0000"/>
        </w:rPr>
        <w:t xml:space="preserve">Kassereren underskriver alle kvitteringer, og kassebeholdningen skal indsættes </w:t>
      </w:r>
      <w:r w:rsidR="008A5945" w:rsidRPr="008A5945">
        <w:rPr>
          <w:color w:val="FF0000"/>
        </w:rPr>
        <w:t xml:space="preserve">på </w:t>
      </w:r>
      <w:r w:rsidRPr="008A5945">
        <w:rPr>
          <w:color w:val="FF0000"/>
        </w:rPr>
        <w:t>konto i bank</w:t>
      </w:r>
      <w:r w:rsidR="008A5945" w:rsidRPr="008A5945">
        <w:rPr>
          <w:color w:val="FF0000"/>
        </w:rPr>
        <w:t>.</w:t>
      </w:r>
      <w:r w:rsidRPr="008A5945">
        <w:rPr>
          <w:color w:val="FF0000"/>
        </w:rPr>
        <w:t xml:space="preserve"> </w:t>
      </w:r>
    </w:p>
    <w:p w14:paraId="4B07CD4C" w14:textId="77777777" w:rsidR="007F016F" w:rsidRPr="008A5945" w:rsidRDefault="007F016F" w:rsidP="007F016F">
      <w:pPr>
        <w:pStyle w:val="NoSpacing"/>
        <w:rPr>
          <w:color w:val="FF0000"/>
        </w:rPr>
      </w:pPr>
    </w:p>
    <w:p w14:paraId="055BC0A4" w14:textId="77777777" w:rsidR="007F016F" w:rsidRPr="00664B79" w:rsidRDefault="007F016F" w:rsidP="007F016F">
      <w:pPr>
        <w:pStyle w:val="NoSpacing"/>
      </w:pPr>
      <w:r w:rsidRPr="00664B79">
        <w:t xml:space="preserve">Stk.3. </w:t>
      </w:r>
    </w:p>
    <w:p w14:paraId="2BFA19DD" w14:textId="35668E67" w:rsidR="007F016F" w:rsidRPr="008A5945" w:rsidRDefault="007F016F" w:rsidP="007F016F">
      <w:pPr>
        <w:pStyle w:val="NoSpacing"/>
        <w:rPr>
          <w:color w:val="FF0000"/>
        </w:rPr>
      </w:pPr>
      <w:r w:rsidRPr="008A5945">
        <w:rPr>
          <w:color w:val="FF0000"/>
        </w:rPr>
        <w:t xml:space="preserve">Foreningens regnskabsår </w:t>
      </w:r>
      <w:r w:rsidR="008A5945">
        <w:rPr>
          <w:color w:val="FF0000"/>
        </w:rPr>
        <w:t>f</w:t>
      </w:r>
      <w:r w:rsidR="008A5945" w:rsidRPr="008A5945">
        <w:rPr>
          <w:color w:val="FF0000"/>
        </w:rPr>
        <w:t>ølger kalenderåret</w:t>
      </w:r>
      <w:r w:rsidRPr="008A5945">
        <w:rPr>
          <w:color w:val="FF0000"/>
        </w:rPr>
        <w:t xml:space="preserve">. </w:t>
      </w:r>
    </w:p>
    <w:p w14:paraId="361BDEE3" w14:textId="6642764A" w:rsidR="007F016F" w:rsidRDefault="007F016F" w:rsidP="007A57D0">
      <w:pPr>
        <w:pStyle w:val="NoSpacing"/>
      </w:pPr>
    </w:p>
    <w:p w14:paraId="505E28B1" w14:textId="77777777" w:rsidR="00685615" w:rsidRPr="00685615" w:rsidRDefault="00685615" w:rsidP="00685615">
      <w:pPr>
        <w:pStyle w:val="Heading1"/>
        <w:rPr>
          <w:color w:val="auto"/>
        </w:rPr>
      </w:pPr>
      <w:r w:rsidRPr="00685615">
        <w:rPr>
          <w:color w:val="auto"/>
        </w:rPr>
        <w:t xml:space="preserve">§18. </w:t>
      </w:r>
    </w:p>
    <w:p w14:paraId="474BEECF" w14:textId="77777777" w:rsidR="00685615" w:rsidRPr="00062197" w:rsidRDefault="00685615" w:rsidP="00685615">
      <w:pPr>
        <w:pStyle w:val="NoSpacing"/>
        <w:rPr>
          <w:color w:val="0070C0"/>
        </w:rPr>
      </w:pPr>
      <w:r w:rsidRPr="00062197">
        <w:rPr>
          <w:color w:val="0070C0"/>
        </w:rPr>
        <w:t xml:space="preserve">Stk.1. </w:t>
      </w:r>
    </w:p>
    <w:p w14:paraId="4715533D" w14:textId="77777777" w:rsidR="00685615" w:rsidRPr="00062197" w:rsidRDefault="00685615" w:rsidP="00685615">
      <w:pPr>
        <w:pStyle w:val="NoSpacing"/>
        <w:rPr>
          <w:color w:val="0070C0"/>
        </w:rPr>
      </w:pPr>
      <w:r w:rsidRPr="00062197">
        <w:rPr>
          <w:color w:val="0070C0"/>
        </w:rPr>
        <w:t xml:space="preserve">De af den ordinæres eller ekstraordinære generalforsamling trufne beslutninger, samt beslutninger, der i henhold til nærværende vedtægter måtte vedtages af bestyrelsen, er gældende for medlemmerne, indtil de lovligt måtte blive ændret i henhold til vedtægterne. Eventuel indbringelse af de trufne beslutninger for domstolene har ikke suspensiv virkning, og medlemmerne er, indtil endelig retsafgørelse forligger, pligtige til at opfylde de dem i henhold til beslutningerne pålagte pligter — det være sig af økonomisk eller anden art - ligesom foreningen uanset sagsanlæg eller senere appel skal være berettiget til at foretage </w:t>
      </w:r>
      <w:proofErr w:type="spellStart"/>
      <w:r w:rsidRPr="00062197">
        <w:rPr>
          <w:color w:val="0070C0"/>
        </w:rPr>
        <w:t>retsskridt</w:t>
      </w:r>
      <w:proofErr w:type="spellEnd"/>
      <w:r w:rsidRPr="00062197">
        <w:rPr>
          <w:color w:val="0070C0"/>
        </w:rPr>
        <w:t xml:space="preserve"> til forpligtelsens opfyldelse. </w:t>
      </w:r>
    </w:p>
    <w:p w14:paraId="18273569" w14:textId="77777777" w:rsidR="00685615" w:rsidRDefault="00685615" w:rsidP="00685615">
      <w:pPr>
        <w:pStyle w:val="NoSpacing"/>
        <w:rPr>
          <w:color w:val="FF0000"/>
          <w:sz w:val="32"/>
          <w:szCs w:val="32"/>
        </w:rPr>
      </w:pPr>
    </w:p>
    <w:p w14:paraId="3338C65A" w14:textId="77777777" w:rsidR="00685615" w:rsidRPr="004F2CDC" w:rsidRDefault="00685615" w:rsidP="00685615">
      <w:pPr>
        <w:pStyle w:val="NoSpacing"/>
        <w:rPr>
          <w:sz w:val="32"/>
          <w:szCs w:val="32"/>
        </w:rPr>
      </w:pPr>
      <w:r w:rsidRPr="004F2CDC">
        <w:rPr>
          <w:sz w:val="32"/>
          <w:szCs w:val="32"/>
        </w:rPr>
        <w:t>§18</w:t>
      </w:r>
    </w:p>
    <w:p w14:paraId="012E517C" w14:textId="732B34A6" w:rsidR="00234217" w:rsidRPr="00062197" w:rsidRDefault="00232FBE" w:rsidP="007A57D0">
      <w:pPr>
        <w:pStyle w:val="NoSpacing"/>
        <w:rPr>
          <w:color w:val="FF0000"/>
        </w:rPr>
      </w:pPr>
      <w:r w:rsidRPr="00062197">
        <w:rPr>
          <w:color w:val="FF0000"/>
        </w:rPr>
        <w:t>Udgår</w:t>
      </w:r>
    </w:p>
    <w:sectPr w:rsidR="00234217" w:rsidRPr="00062197" w:rsidSect="00957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F9C2" w14:textId="77777777" w:rsidR="00D470BE" w:rsidRDefault="00D470BE" w:rsidP="00576910">
      <w:pPr>
        <w:spacing w:after="0" w:line="240" w:lineRule="auto"/>
      </w:pPr>
      <w:r>
        <w:separator/>
      </w:r>
    </w:p>
  </w:endnote>
  <w:endnote w:type="continuationSeparator" w:id="0">
    <w:p w14:paraId="6FFE4C04" w14:textId="77777777" w:rsidR="00D470BE" w:rsidRDefault="00D470BE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A5F1" w14:textId="77777777" w:rsidR="00C54097" w:rsidRDefault="00C5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A005" w14:textId="77777777" w:rsidR="00C54097" w:rsidRDefault="00C54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7FB8" w14:textId="77777777" w:rsidR="00C54097" w:rsidRDefault="00C5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4AB9" w14:textId="77777777" w:rsidR="00D470BE" w:rsidRDefault="00D470BE" w:rsidP="00576910">
      <w:pPr>
        <w:spacing w:after="0" w:line="240" w:lineRule="auto"/>
      </w:pPr>
      <w:r>
        <w:separator/>
      </w:r>
    </w:p>
  </w:footnote>
  <w:footnote w:type="continuationSeparator" w:id="0">
    <w:p w14:paraId="74CA7D2E" w14:textId="77777777" w:rsidR="00D470BE" w:rsidRDefault="00D470BE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26AF" w14:textId="77777777" w:rsidR="00C54097" w:rsidRDefault="00C54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43B9" w14:textId="6E9E23A7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336B3">
      <w:tab/>
    </w:r>
    <w:r w:rsidR="00F336B3">
      <w:tab/>
    </w:r>
    <w:r w:rsidR="00664B79">
      <w:t>2</w:t>
    </w:r>
    <w:r w:rsidR="00576910">
      <w:t xml:space="preserve">. </w:t>
    </w:r>
    <w:r w:rsidR="00664B79">
      <w:t xml:space="preserve">august </w:t>
    </w:r>
    <w:r w:rsidR="00BD1420">
      <w:t>20</w:t>
    </w:r>
    <w:r w:rsidR="00C54097">
      <w:t>2</w:t>
    </w:r>
    <w:r w:rsidR="00011A50">
      <w:t>1</w:t>
    </w:r>
    <w:r w:rsidR="00C54097">
      <w:tab/>
    </w:r>
  </w:p>
  <w:p w14:paraId="0F6F8791" w14:textId="0CF516F1" w:rsidR="00576910" w:rsidRDefault="00594A57" w:rsidP="00BC0F93">
    <w:pPr>
      <w:pStyle w:val="Header"/>
      <w:tabs>
        <w:tab w:val="clear" w:pos="9360"/>
        <w:tab w:val="right" w:pos="10348"/>
      </w:tabs>
    </w:pPr>
    <w:r>
      <w:t>Indkaldelse til General</w:t>
    </w:r>
    <w:r w:rsidR="003D4351">
      <w:t xml:space="preserve">forsamling </w:t>
    </w:r>
    <w:r w:rsidR="00C54097">
      <w:t>202</w:t>
    </w:r>
    <w:r w:rsidR="00011A50">
      <w:t>1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B21208">
      <w:rPr>
        <w:noProof/>
      </w:rPr>
      <w:t>4</w:t>
    </w:r>
    <w:r w:rsidR="00FC5A8B">
      <w:fldChar w:fldCharType="end"/>
    </w:r>
    <w:r w:rsidR="00FC5A8B">
      <w:t xml:space="preserve"> af </w:t>
    </w:r>
    <w:r w:rsidR="00D30D5B">
      <w:rPr>
        <w:noProof/>
      </w:rPr>
      <w:fldChar w:fldCharType="begin"/>
    </w:r>
    <w:r w:rsidR="00D30D5B">
      <w:rPr>
        <w:noProof/>
      </w:rPr>
      <w:instrText xml:space="preserve"> NUMPAGES   \* MERGEFORMAT </w:instrText>
    </w:r>
    <w:r w:rsidR="00D30D5B">
      <w:rPr>
        <w:noProof/>
      </w:rPr>
      <w:fldChar w:fldCharType="separate"/>
    </w:r>
    <w:r w:rsidR="00B21208">
      <w:rPr>
        <w:noProof/>
      </w:rPr>
      <w:t>4</w:t>
    </w:r>
    <w:r w:rsidR="00D30D5B">
      <w:rPr>
        <w:noProof/>
      </w:rPr>
      <w:fldChar w:fldCharType="end"/>
    </w:r>
  </w:p>
  <w:p w14:paraId="3A1DEC15" w14:textId="417984B5" w:rsidR="00576910" w:rsidRDefault="00664B79">
    <w:pPr>
      <w:pStyle w:val="Header"/>
    </w:pPr>
    <w:r>
      <w:pict w14:anchorId="6DE4EC2B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4433" w14:textId="77777777" w:rsidR="00C54097" w:rsidRDefault="00C5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DA"/>
    <w:rsid w:val="00001721"/>
    <w:rsid w:val="00011A50"/>
    <w:rsid w:val="00052D8D"/>
    <w:rsid w:val="00062197"/>
    <w:rsid w:val="00076833"/>
    <w:rsid w:val="000816A2"/>
    <w:rsid w:val="000A0868"/>
    <w:rsid w:val="000A6890"/>
    <w:rsid w:val="000B6966"/>
    <w:rsid w:val="000B6993"/>
    <w:rsid w:val="00104C67"/>
    <w:rsid w:val="00122094"/>
    <w:rsid w:val="001615EA"/>
    <w:rsid w:val="001665AD"/>
    <w:rsid w:val="00171022"/>
    <w:rsid w:val="00187740"/>
    <w:rsid w:val="001A2352"/>
    <w:rsid w:val="001C6D01"/>
    <w:rsid w:val="001D0FD8"/>
    <w:rsid w:val="001D7807"/>
    <w:rsid w:val="00232FBE"/>
    <w:rsid w:val="00234217"/>
    <w:rsid w:val="00287012"/>
    <w:rsid w:val="00296F5D"/>
    <w:rsid w:val="002A3801"/>
    <w:rsid w:val="002E336A"/>
    <w:rsid w:val="002E55E3"/>
    <w:rsid w:val="002E719B"/>
    <w:rsid w:val="00345733"/>
    <w:rsid w:val="003522FC"/>
    <w:rsid w:val="00353248"/>
    <w:rsid w:val="00353518"/>
    <w:rsid w:val="003B4E4E"/>
    <w:rsid w:val="003C42D3"/>
    <w:rsid w:val="003D4351"/>
    <w:rsid w:val="003E6C68"/>
    <w:rsid w:val="00457BA4"/>
    <w:rsid w:val="004B052B"/>
    <w:rsid w:val="004C1487"/>
    <w:rsid w:val="004F2CDC"/>
    <w:rsid w:val="00524DD2"/>
    <w:rsid w:val="00537D38"/>
    <w:rsid w:val="00576910"/>
    <w:rsid w:val="005865E0"/>
    <w:rsid w:val="00594A57"/>
    <w:rsid w:val="005C1443"/>
    <w:rsid w:val="005E4A64"/>
    <w:rsid w:val="00644345"/>
    <w:rsid w:val="00656CA5"/>
    <w:rsid w:val="00664B79"/>
    <w:rsid w:val="0067580A"/>
    <w:rsid w:val="006806F6"/>
    <w:rsid w:val="00681023"/>
    <w:rsid w:val="00685615"/>
    <w:rsid w:val="006B55D4"/>
    <w:rsid w:val="006E37CC"/>
    <w:rsid w:val="007114FC"/>
    <w:rsid w:val="0071352C"/>
    <w:rsid w:val="00775FAC"/>
    <w:rsid w:val="007A0E83"/>
    <w:rsid w:val="007A57D0"/>
    <w:rsid w:val="007C37BD"/>
    <w:rsid w:val="007E0511"/>
    <w:rsid w:val="007E75BD"/>
    <w:rsid w:val="007F016F"/>
    <w:rsid w:val="007F6659"/>
    <w:rsid w:val="008128B1"/>
    <w:rsid w:val="00827412"/>
    <w:rsid w:val="00851E3B"/>
    <w:rsid w:val="008527FB"/>
    <w:rsid w:val="0085551F"/>
    <w:rsid w:val="00861106"/>
    <w:rsid w:val="00867E1D"/>
    <w:rsid w:val="00883909"/>
    <w:rsid w:val="00890465"/>
    <w:rsid w:val="00894B79"/>
    <w:rsid w:val="008A384D"/>
    <w:rsid w:val="008A5945"/>
    <w:rsid w:val="008D2C49"/>
    <w:rsid w:val="008E174B"/>
    <w:rsid w:val="00902291"/>
    <w:rsid w:val="0090499A"/>
    <w:rsid w:val="009112EA"/>
    <w:rsid w:val="009372C6"/>
    <w:rsid w:val="00954F92"/>
    <w:rsid w:val="0095755E"/>
    <w:rsid w:val="0095787A"/>
    <w:rsid w:val="009B543A"/>
    <w:rsid w:val="009C6CCA"/>
    <w:rsid w:val="009F614B"/>
    <w:rsid w:val="00A129F8"/>
    <w:rsid w:val="00A24439"/>
    <w:rsid w:val="00A336C1"/>
    <w:rsid w:val="00A52EC4"/>
    <w:rsid w:val="00A532CC"/>
    <w:rsid w:val="00A619AE"/>
    <w:rsid w:val="00A62893"/>
    <w:rsid w:val="00A817B1"/>
    <w:rsid w:val="00A90606"/>
    <w:rsid w:val="00AA296E"/>
    <w:rsid w:val="00AB62F6"/>
    <w:rsid w:val="00AB7B3C"/>
    <w:rsid w:val="00AD050F"/>
    <w:rsid w:val="00B01B75"/>
    <w:rsid w:val="00B01EDA"/>
    <w:rsid w:val="00B04E7B"/>
    <w:rsid w:val="00B16F29"/>
    <w:rsid w:val="00B21208"/>
    <w:rsid w:val="00B461E5"/>
    <w:rsid w:val="00BB3618"/>
    <w:rsid w:val="00BC0F93"/>
    <w:rsid w:val="00BC2696"/>
    <w:rsid w:val="00BD1420"/>
    <w:rsid w:val="00C027CF"/>
    <w:rsid w:val="00C3146E"/>
    <w:rsid w:val="00C51B5B"/>
    <w:rsid w:val="00C54097"/>
    <w:rsid w:val="00C56C85"/>
    <w:rsid w:val="00C70FA5"/>
    <w:rsid w:val="00C75831"/>
    <w:rsid w:val="00CC5774"/>
    <w:rsid w:val="00CD5166"/>
    <w:rsid w:val="00CE0304"/>
    <w:rsid w:val="00CE293B"/>
    <w:rsid w:val="00D16755"/>
    <w:rsid w:val="00D30D5B"/>
    <w:rsid w:val="00D470BE"/>
    <w:rsid w:val="00D762CF"/>
    <w:rsid w:val="00D7643E"/>
    <w:rsid w:val="00DA2AC0"/>
    <w:rsid w:val="00DC13C7"/>
    <w:rsid w:val="00DC1560"/>
    <w:rsid w:val="00DD5E78"/>
    <w:rsid w:val="00DD6EF7"/>
    <w:rsid w:val="00E51E9E"/>
    <w:rsid w:val="00E727CB"/>
    <w:rsid w:val="00E80112"/>
    <w:rsid w:val="00ED1467"/>
    <w:rsid w:val="00ED7596"/>
    <w:rsid w:val="00F262D9"/>
    <w:rsid w:val="00F336B3"/>
    <w:rsid w:val="00F626BA"/>
    <w:rsid w:val="00FA15FB"/>
    <w:rsid w:val="00FC1CD1"/>
    <w:rsid w:val="00FC5A8B"/>
    <w:rsid w:val="00FD2FFC"/>
    <w:rsid w:val="00FD7821"/>
    <w:rsid w:val="00FD7AD0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9B543A"/>
  </w:style>
  <w:style w:type="table" w:styleId="TableGrid">
    <w:name w:val="Table Grid"/>
    <w:basedOn w:val="TableNormal"/>
    <w:uiPriority w:val="59"/>
    <w:rsid w:val="00A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9B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9B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71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75"/>
    <w:pPr>
      <w:spacing w:after="200"/>
    </w:pPr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7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A791-2749-460E-8EAD-3EA32937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Carthberg</dc:creator>
  <cp:lastModifiedBy>Lasse Carthberg</cp:lastModifiedBy>
  <cp:revision>71</cp:revision>
  <cp:lastPrinted>2020-07-16T08:14:00Z</cp:lastPrinted>
  <dcterms:created xsi:type="dcterms:W3CDTF">2020-07-15T07:22:00Z</dcterms:created>
  <dcterms:modified xsi:type="dcterms:W3CDTF">2021-08-02T19:45:00Z</dcterms:modified>
</cp:coreProperties>
</file>